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FDE" w:rsidRDefault="004D17DD" w:rsidP="00F43888">
      <w:pPr>
        <w:jc w:val="both"/>
        <w:rPr>
          <w:b/>
          <w:sz w:val="24"/>
          <w:szCs w:val="24"/>
        </w:rPr>
      </w:pPr>
      <w:r w:rsidRPr="004D17DD">
        <w:rPr>
          <w:b/>
          <w:sz w:val="24"/>
          <w:szCs w:val="24"/>
        </w:rPr>
        <w:t>Average Citizen Assessment/Index</w:t>
      </w:r>
    </w:p>
    <w:p w:rsidR="004D17DD" w:rsidRDefault="004D17DD" w:rsidP="00F43888">
      <w:pPr>
        <w:jc w:val="both"/>
        <w:rPr>
          <w:sz w:val="24"/>
          <w:szCs w:val="24"/>
        </w:rPr>
      </w:pPr>
      <w:r w:rsidRPr="004D17DD">
        <w:rPr>
          <w:sz w:val="24"/>
          <w:szCs w:val="24"/>
        </w:rPr>
        <w:t>A country is a vast area</w:t>
      </w:r>
      <w:r>
        <w:rPr>
          <w:sz w:val="24"/>
          <w:szCs w:val="24"/>
        </w:rPr>
        <w:t>. The country is populated with people varying enormously on different parameters like social status, economical status, living place, availability of public services, employment/earnings, dwelling place conditions etc. A government would normally present the best view of the citizen living conditions to indicate that the country is prosperous, developed and strong. This would normally occur as none of the government, GPP, would like to present themselves as the owner of ‘pathetic’ place, even if it is a fact. A country shall have citizens travelling in aerop</w:t>
      </w:r>
      <w:r w:rsidR="00307C08">
        <w:rPr>
          <w:sz w:val="24"/>
          <w:szCs w:val="24"/>
        </w:rPr>
        <w:t>lane or in Audi</w:t>
      </w:r>
      <w:r>
        <w:rPr>
          <w:sz w:val="24"/>
          <w:szCs w:val="24"/>
        </w:rPr>
        <w:t xml:space="preserve"> car </w:t>
      </w:r>
      <w:r w:rsidR="00307C08">
        <w:rPr>
          <w:sz w:val="24"/>
          <w:szCs w:val="24"/>
        </w:rPr>
        <w:t xml:space="preserve">on road and simultaneously there would be people travelling in bullock cart or rickshaw. There will be people living in </w:t>
      </w:r>
      <w:proofErr w:type="spellStart"/>
      <w:r w:rsidR="00307C08">
        <w:rPr>
          <w:sz w:val="24"/>
          <w:szCs w:val="24"/>
        </w:rPr>
        <w:t>luxary</w:t>
      </w:r>
      <w:proofErr w:type="spellEnd"/>
      <w:r w:rsidR="00307C08">
        <w:rPr>
          <w:sz w:val="24"/>
          <w:szCs w:val="24"/>
        </w:rPr>
        <w:t xml:space="preserve"> apartments eating rich food diets and on the other hand there would be people having not enough to eat and not having a secured place to live. In such disparity a government would always present to the world, the people who are rich, resourceful and capable</w:t>
      </w:r>
      <w:r>
        <w:rPr>
          <w:sz w:val="24"/>
          <w:szCs w:val="24"/>
        </w:rPr>
        <w:t xml:space="preserve"> </w:t>
      </w:r>
      <w:r w:rsidR="00307C08">
        <w:rPr>
          <w:sz w:val="24"/>
          <w:szCs w:val="24"/>
        </w:rPr>
        <w:t>and not like to confess normally that the people are dying of hunger or change of season or because of poor medical facilities etc.</w:t>
      </w:r>
    </w:p>
    <w:p w:rsidR="00307C08" w:rsidRDefault="00307C08" w:rsidP="00F43888">
      <w:pPr>
        <w:jc w:val="both"/>
        <w:rPr>
          <w:sz w:val="24"/>
          <w:szCs w:val="24"/>
        </w:rPr>
      </w:pPr>
      <w:r>
        <w:rPr>
          <w:sz w:val="24"/>
          <w:szCs w:val="24"/>
        </w:rPr>
        <w:t xml:space="preserve">Thus how one can derive the means and ways to have an understanding about the living conditions of ‘citizens of a country’ in a way that it can be understood by anyone, just with the ‘flick of </w:t>
      </w:r>
      <w:r w:rsidR="00747447">
        <w:rPr>
          <w:sz w:val="24"/>
          <w:szCs w:val="24"/>
        </w:rPr>
        <w:t xml:space="preserve">the </w:t>
      </w:r>
      <w:r>
        <w:rPr>
          <w:sz w:val="24"/>
          <w:szCs w:val="24"/>
        </w:rPr>
        <w:t>eye’</w:t>
      </w:r>
      <w:r w:rsidR="00747447">
        <w:rPr>
          <w:sz w:val="24"/>
          <w:szCs w:val="24"/>
        </w:rPr>
        <w:t xml:space="preserve">. A methodology and procedure of assessment and ‘modelling of an average’ citizen is essential to ‘glimpse the general living </w:t>
      </w:r>
      <w:proofErr w:type="gramStart"/>
      <w:r w:rsidR="00747447">
        <w:rPr>
          <w:sz w:val="24"/>
          <w:szCs w:val="24"/>
        </w:rPr>
        <w:t>status’</w:t>
      </w:r>
      <w:proofErr w:type="gramEnd"/>
      <w:r w:rsidR="00747447">
        <w:rPr>
          <w:sz w:val="24"/>
          <w:szCs w:val="24"/>
        </w:rPr>
        <w:t xml:space="preserve"> of the people in a country.</w:t>
      </w:r>
    </w:p>
    <w:p w:rsidR="000F4093" w:rsidRPr="004D17DD" w:rsidRDefault="000F4093" w:rsidP="00F43888">
      <w:pPr>
        <w:jc w:val="both"/>
        <w:rPr>
          <w:sz w:val="24"/>
          <w:szCs w:val="24"/>
        </w:rPr>
      </w:pPr>
      <w:r>
        <w:rPr>
          <w:sz w:val="24"/>
          <w:szCs w:val="24"/>
        </w:rPr>
        <w:t>The government of a country must devise methodology and procedures to assess and produce status of the ‘citizen miseries and troubles’ as ‘elimination of these is what government is for’ in a form that it is ‘grasped’ by anyone ‘instantaneously’. The government must not only devise and develop but most important is ‘publicly notify’ so that any individual person can apply and verify the results by itself, independently.</w:t>
      </w:r>
    </w:p>
    <w:p w:rsidR="00747447" w:rsidRDefault="00747447" w:rsidP="00F43888">
      <w:pPr>
        <w:jc w:val="both"/>
        <w:rPr>
          <w:sz w:val="24"/>
          <w:szCs w:val="24"/>
        </w:rPr>
      </w:pPr>
      <w:r>
        <w:rPr>
          <w:sz w:val="24"/>
          <w:szCs w:val="24"/>
        </w:rPr>
        <w:t xml:space="preserve">An attempt has been made to accomplish this ‘almost impossible’ task by assigning score + or (-) as applicable against many items like food availability (agriculture, irrigation), earnings, housing, public services, medical services available </w:t>
      </w:r>
      <w:proofErr w:type="spellStart"/>
      <w:r>
        <w:rPr>
          <w:sz w:val="24"/>
          <w:szCs w:val="24"/>
        </w:rPr>
        <w:t>etc</w:t>
      </w:r>
      <w:proofErr w:type="spellEnd"/>
      <w:r>
        <w:rPr>
          <w:sz w:val="24"/>
          <w:szCs w:val="24"/>
        </w:rPr>
        <w:t xml:space="preserve"> as made up in the sheet. The </w:t>
      </w:r>
      <w:r w:rsidR="00461F9A">
        <w:rPr>
          <w:sz w:val="24"/>
          <w:szCs w:val="24"/>
        </w:rPr>
        <w:t xml:space="preserve">scores as applicable against various items to be assigned and net score in the form of a ‘mathematical number’ shall be available for reference. It would </w:t>
      </w:r>
      <w:r w:rsidR="000F4093">
        <w:rPr>
          <w:sz w:val="24"/>
          <w:szCs w:val="24"/>
        </w:rPr>
        <w:t>be the bench mark and assessment can be done every four months to check the improvements</w:t>
      </w:r>
    </w:p>
    <w:p w:rsidR="000F4093" w:rsidRDefault="000F4093" w:rsidP="00F43888">
      <w:pPr>
        <w:jc w:val="both"/>
        <w:rPr>
          <w:sz w:val="24"/>
          <w:szCs w:val="24"/>
        </w:rPr>
      </w:pPr>
      <w:r>
        <w:rPr>
          <w:sz w:val="24"/>
          <w:szCs w:val="24"/>
        </w:rPr>
        <w:t>The assessment should be done for each ‘unit region/district’ separately. The district should be divided in different ‘sub unit region’</w:t>
      </w:r>
      <w:r w:rsidR="00241B96">
        <w:rPr>
          <w:sz w:val="24"/>
          <w:szCs w:val="24"/>
        </w:rPr>
        <w:t xml:space="preserve"> each of about 10</w:t>
      </w:r>
      <w:r>
        <w:rPr>
          <w:sz w:val="24"/>
          <w:szCs w:val="24"/>
        </w:rPr>
        <w:t xml:space="preserve"> </w:t>
      </w:r>
      <w:proofErr w:type="spellStart"/>
      <w:r>
        <w:rPr>
          <w:sz w:val="24"/>
          <w:szCs w:val="24"/>
        </w:rPr>
        <w:t>sq</w:t>
      </w:r>
      <w:proofErr w:type="spellEnd"/>
      <w:r>
        <w:rPr>
          <w:sz w:val="24"/>
          <w:szCs w:val="24"/>
        </w:rPr>
        <w:t xml:space="preserve"> Km </w:t>
      </w:r>
      <w:r w:rsidR="003E0EAB">
        <w:rPr>
          <w:sz w:val="24"/>
          <w:szCs w:val="24"/>
        </w:rPr>
        <w:t>area and such map should be notified by DH on ‘public domain’. The worst condition of the ‘sub unit region’ should be the reference to calculate ‘average citizen index’. Say the cost of food items may vary in ‘sub-unit’ but for assessment, the highest cost/price of food items shall have to be accounted for.</w:t>
      </w:r>
      <w:bookmarkStart w:id="0" w:name="_GoBack"/>
      <w:bookmarkEnd w:id="0"/>
    </w:p>
    <w:p w:rsidR="009B1C20" w:rsidRDefault="009B1C20" w:rsidP="00F43888">
      <w:pPr>
        <w:jc w:val="both"/>
        <w:rPr>
          <w:sz w:val="24"/>
          <w:szCs w:val="24"/>
        </w:rPr>
      </w:pPr>
      <w:r>
        <w:rPr>
          <w:sz w:val="24"/>
          <w:szCs w:val="24"/>
        </w:rPr>
        <w:t xml:space="preserve">This is a sample produced to induce confidence into people that it is possible. However, more items ‘related to the miseries of a common person’ like crimes </w:t>
      </w:r>
      <w:r w:rsidR="00DB194F">
        <w:rPr>
          <w:sz w:val="24"/>
          <w:szCs w:val="24"/>
        </w:rPr>
        <w:t xml:space="preserve">out of social disparity </w:t>
      </w:r>
      <w:proofErr w:type="spellStart"/>
      <w:r>
        <w:rPr>
          <w:sz w:val="24"/>
          <w:szCs w:val="24"/>
        </w:rPr>
        <w:t>etc</w:t>
      </w:r>
      <w:proofErr w:type="spellEnd"/>
      <w:r>
        <w:rPr>
          <w:sz w:val="24"/>
          <w:szCs w:val="24"/>
        </w:rPr>
        <w:t xml:space="preserve"> can be added </w:t>
      </w:r>
      <w:r w:rsidR="00DB194F">
        <w:rPr>
          <w:sz w:val="24"/>
          <w:szCs w:val="24"/>
        </w:rPr>
        <w:t xml:space="preserve">and </w:t>
      </w:r>
      <w:r>
        <w:rPr>
          <w:sz w:val="24"/>
          <w:szCs w:val="24"/>
        </w:rPr>
        <w:t>this assessment can be made more comprehensive.</w:t>
      </w:r>
    </w:p>
    <w:p w:rsidR="009B1C20" w:rsidRDefault="009B1C20" w:rsidP="00F43888">
      <w:pPr>
        <w:jc w:val="both"/>
        <w:rPr>
          <w:sz w:val="24"/>
          <w:szCs w:val="24"/>
        </w:rPr>
      </w:pPr>
      <w:r>
        <w:rPr>
          <w:sz w:val="24"/>
          <w:szCs w:val="24"/>
        </w:rPr>
        <w:t>As knowing about this figure and how it is assessed is ‘most significant’ to the ‘citizen’, therefore, every details ‘must be placed on ‘public domain by the government.</w:t>
      </w:r>
    </w:p>
    <w:sectPr w:rsidR="009B1C20">
      <w:headerReference w:type="even" r:id="rId6"/>
      <w:headerReference w:type="default"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1AF" w:rsidRDefault="00B921AF" w:rsidP="00104B76">
      <w:pPr>
        <w:spacing w:after="0" w:line="240" w:lineRule="auto"/>
      </w:pPr>
      <w:r>
        <w:separator/>
      </w:r>
    </w:p>
  </w:endnote>
  <w:endnote w:type="continuationSeparator" w:id="0">
    <w:p w:rsidR="00B921AF" w:rsidRDefault="00B921AF" w:rsidP="00104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76" w:rsidRDefault="00104B76">
    <w:pPr>
      <w:pStyle w:val="Footer"/>
      <w:jc w:val="center"/>
      <w:rPr>
        <w:caps/>
        <w:noProof/>
        <w:color w:val="4472C4" w:themeColor="accent1"/>
      </w:rPr>
    </w:pPr>
    <w:r>
      <w:rPr>
        <w:caps/>
        <w:color w:val="4472C4" w:themeColor="accent1"/>
      </w:rPr>
      <w:t>-</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F43888">
      <w:rPr>
        <w:caps/>
        <w:noProof/>
        <w:color w:val="4472C4" w:themeColor="accent1"/>
      </w:rPr>
      <w:t>1</w:t>
    </w:r>
    <w:r>
      <w:rPr>
        <w:caps/>
        <w:noProof/>
        <w:color w:val="4472C4" w:themeColor="accent1"/>
      </w:rPr>
      <w:fldChar w:fldCharType="end"/>
    </w:r>
    <w:r>
      <w:rPr>
        <w:caps/>
        <w:noProof/>
        <w:color w:val="4472C4" w:themeColor="accent1"/>
      </w:rPr>
      <w:t>-</w:t>
    </w:r>
  </w:p>
  <w:p w:rsidR="00104B76" w:rsidRDefault="00104B76">
    <w:pPr>
      <w:pStyle w:val="Footer"/>
    </w:pPr>
    <w:r>
      <w:t xml:space="preserve"> </w:t>
    </w:r>
    <w:hyperlink r:id="rId1" w:history="1">
      <w:r w:rsidRPr="00FE44FC">
        <w:rPr>
          <w:rStyle w:val="Hyperlink"/>
        </w:rPr>
        <w:t>http://bpverma.com/</w:t>
      </w:r>
    </w:hyperlink>
  </w:p>
  <w:p w:rsidR="00104B76" w:rsidRDefault="00104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1AF" w:rsidRDefault="00B921AF" w:rsidP="00104B76">
      <w:pPr>
        <w:spacing w:after="0" w:line="240" w:lineRule="auto"/>
      </w:pPr>
      <w:r>
        <w:separator/>
      </w:r>
    </w:p>
  </w:footnote>
  <w:footnote w:type="continuationSeparator" w:id="0">
    <w:p w:rsidR="00B921AF" w:rsidRDefault="00B921AF" w:rsidP="00104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76" w:rsidRDefault="00F438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3547" o:spid="_x0000_s2053" type="#_x0000_t136" style="position:absolute;margin-left:0;margin-top:0;width:562.15pt;height:74.05pt;rotation:315;z-index:-251655168;mso-position-horizontal:center;mso-position-horizontal-relative:margin;mso-position-vertical:center;mso-position-vertical-relative:margin" o:allowincell="f" fillcolor="#a5a5a5 [2092]" stroked="f">
          <v:fill opacity=".5"/>
          <v:textpath style="font-family:&quot;Times New Roman&quot;;font-size:1pt" string="Bhanoo P Ver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76" w:rsidRDefault="00104B76">
    <w:pPr>
      <w:pStyle w:val="Header"/>
    </w:pPr>
    <w:r>
      <w:t xml:space="preserve">       Basic People’s Verification Code of Governance: Average Citizen Index</w:t>
    </w:r>
  </w:p>
  <w:p w:rsidR="00104B76" w:rsidRDefault="00F438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3548" o:spid="_x0000_s2054" type="#_x0000_t136" style="position:absolute;margin-left:0;margin-top:0;width:562.15pt;height:74.05pt;rotation:315;z-index:-251653120;mso-position-horizontal:center;mso-position-horizontal-relative:margin;mso-position-vertical:center;mso-position-vertical-relative:margin" o:allowincell="f" fillcolor="#a5a5a5 [2092]" stroked="f">
          <v:fill opacity=".5"/>
          <v:textpath style="font-family:&quot;Times New Roman&quot;;font-size:1pt" string="Bhanoo P Verm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76" w:rsidRDefault="00F438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3546" o:spid="_x0000_s2052" type="#_x0000_t136" style="position:absolute;margin-left:0;margin-top:0;width:562.15pt;height:74.05pt;rotation:315;z-index:-251657216;mso-position-horizontal:center;mso-position-horizontal-relative:margin;mso-position-vertical:center;mso-position-vertical-relative:margin" o:allowincell="f" fillcolor="#a5a5a5 [2092]" stroked="f">
          <v:fill opacity=".5"/>
          <v:textpath style="font-family:&quot;Times New Roman&quot;;font-size:1pt" string="Bhanoo P Verm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44"/>
    <w:rsid w:val="000F4093"/>
    <w:rsid w:val="00104B76"/>
    <w:rsid w:val="00241B96"/>
    <w:rsid w:val="00292821"/>
    <w:rsid w:val="00307C08"/>
    <w:rsid w:val="00377A13"/>
    <w:rsid w:val="003E0EAB"/>
    <w:rsid w:val="00461F9A"/>
    <w:rsid w:val="004D17DD"/>
    <w:rsid w:val="0056160A"/>
    <w:rsid w:val="00747447"/>
    <w:rsid w:val="009B1C20"/>
    <w:rsid w:val="00B921AF"/>
    <w:rsid w:val="00C27E44"/>
    <w:rsid w:val="00D02FDE"/>
    <w:rsid w:val="00DB194F"/>
    <w:rsid w:val="00F438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76EE1C95-A6B2-4247-AE50-6FC298EC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B76"/>
  </w:style>
  <w:style w:type="paragraph" w:styleId="Footer">
    <w:name w:val="footer"/>
    <w:basedOn w:val="Normal"/>
    <w:link w:val="FooterChar"/>
    <w:uiPriority w:val="99"/>
    <w:unhideWhenUsed/>
    <w:rsid w:val="00104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B76"/>
  </w:style>
  <w:style w:type="character" w:styleId="Hyperlink">
    <w:name w:val="Hyperlink"/>
    <w:basedOn w:val="DefaultParagraphFont"/>
    <w:uiPriority w:val="99"/>
    <w:unhideWhenUsed/>
    <w:rsid w:val="00104B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bpve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557</Words>
  <Characters>2796</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 verma</dc:creator>
  <cp:keywords/>
  <dc:description/>
  <cp:lastModifiedBy>bp verma</cp:lastModifiedBy>
  <cp:revision>14</cp:revision>
  <dcterms:created xsi:type="dcterms:W3CDTF">2020-05-22T09:11:00Z</dcterms:created>
  <dcterms:modified xsi:type="dcterms:W3CDTF">2020-06-01T07:39:00Z</dcterms:modified>
</cp:coreProperties>
</file>